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05" w:rsidRPr="009C3205" w:rsidRDefault="009C3205" w:rsidP="009C3205">
      <w:pPr>
        <w:pStyle w:val="a6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Діагностувальна робота</w:t>
      </w:r>
    </w:p>
    <w:p w:rsidR="009C3205" w:rsidRPr="009C3205" w:rsidRDefault="009C3205" w:rsidP="009C3205">
      <w:pPr>
        <w:pStyle w:val="a6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з  української мови</w:t>
      </w:r>
    </w:p>
    <w:p w:rsidR="009C3205" w:rsidRPr="009C3205" w:rsidRDefault="009C3205" w:rsidP="009C3205">
      <w:pPr>
        <w:pStyle w:val="a6"/>
        <w:spacing w:after="0" w:line="240" w:lineRule="auto"/>
        <w:jc w:val="center"/>
        <w:rPr>
          <w:rStyle w:val="a4"/>
          <w:b w:val="0"/>
          <w:sz w:val="28"/>
          <w:szCs w:val="36"/>
        </w:rPr>
      </w:pPr>
      <w:proofErr w:type="spellStart"/>
      <w:r w:rsidRPr="009C3205">
        <w:rPr>
          <w:rStyle w:val="a4"/>
          <w:b w:val="0"/>
          <w:sz w:val="28"/>
          <w:szCs w:val="36"/>
        </w:rPr>
        <w:t>уч</w:t>
      </w:r>
      <w:proofErr w:type="spellEnd"/>
      <w:r w:rsidRPr="009C3205">
        <w:rPr>
          <w:rStyle w:val="a4"/>
          <w:b w:val="0"/>
          <w:sz w:val="28"/>
          <w:szCs w:val="36"/>
        </w:rPr>
        <w:t xml:space="preserve">___ </w:t>
      </w:r>
      <w:r>
        <w:rPr>
          <w:rStyle w:val="a4"/>
          <w:b w:val="0"/>
          <w:sz w:val="28"/>
          <w:szCs w:val="36"/>
        </w:rPr>
        <w:t>6</w:t>
      </w:r>
      <w:r w:rsidRPr="009C3205">
        <w:rPr>
          <w:rStyle w:val="a4"/>
          <w:b w:val="0"/>
          <w:sz w:val="28"/>
          <w:szCs w:val="36"/>
        </w:rPr>
        <w:t xml:space="preserve"> класу індивідуальної форми навчання</w:t>
      </w:r>
    </w:p>
    <w:p w:rsidR="009C3205" w:rsidRPr="009C3205" w:rsidRDefault="009C3205" w:rsidP="009C3205">
      <w:pPr>
        <w:pStyle w:val="a6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Андріївського ліцею Полтавської обласної ради</w:t>
      </w:r>
    </w:p>
    <w:p w:rsidR="009C3205" w:rsidRPr="009C3205" w:rsidRDefault="009C3205" w:rsidP="009C3205">
      <w:pPr>
        <w:pStyle w:val="a6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______________________________________________</w:t>
      </w:r>
    </w:p>
    <w:p w:rsidR="006A7A46" w:rsidRPr="009C3205" w:rsidRDefault="006A7A46" w:rsidP="006A7A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9C3205">
        <w:rPr>
          <w:rStyle w:val="a4"/>
          <w:rFonts w:cstheme="minorHAnsi"/>
          <w:sz w:val="28"/>
          <w:szCs w:val="28"/>
        </w:rPr>
        <w:t>Прочитай два тексти.</w:t>
      </w:r>
    </w:p>
    <w:p w:rsidR="006A7A46" w:rsidRPr="009C3205" w:rsidRDefault="006A7A46" w:rsidP="006A7A46">
      <w:pPr>
        <w:pStyle w:val="2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👁️</w:t>
      </w:r>
      <w:r w:rsidRPr="009C3205">
        <w:rPr>
          <w:rFonts w:asciiTheme="minorHAnsi" w:hAnsiTheme="minorHAnsi" w:cstheme="minorHAnsi"/>
          <w:sz w:val="28"/>
          <w:szCs w:val="28"/>
        </w:rPr>
        <w:t xml:space="preserve"> Текст 1: Будова ока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Наші очі — це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дивовижні камери</w:t>
      </w:r>
      <w:r w:rsidR="006A7A46" w:rsidRPr="009C3205">
        <w:rPr>
          <w:rFonts w:asciiTheme="minorHAnsi" w:hAnsiTheme="minorHAnsi" w:cstheme="minorHAnsi"/>
          <w:sz w:val="28"/>
          <w:szCs w:val="28"/>
        </w:rPr>
        <w:t>! Вони постійно працюють, щоб ми могли бачити все навколо.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Світло спочатку потрапляє на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рогівку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(це як прозоре віконце) і проходить крізь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зіницю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— маленьку чорну дірочку посередині ока.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Райдужна оболонка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(та частина, що має колір: синій, зелений чи карий) контролює розмір зіниці, регулюючи кількість світла, що потрапляє всередину.</w:t>
      </w:r>
    </w:p>
    <w:p w:rsidR="006A7A46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Далі світло проходить крізь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кришталик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, який схожий на лінзу фотоапарата. Кришталик фокусує зображення на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сітківці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, що знаходиться на задній стінці ока. Сітківка перетворює світло на електричні сигнали. Ці сигнали по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зоровому нерву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йдуть прямо до нашого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мозку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, і мозок говорить нам, </w:t>
      </w:r>
      <w:proofErr w:type="spellStart"/>
      <w:r w:rsidR="006A7A46" w:rsidRPr="009C3205">
        <w:rPr>
          <w:rFonts w:asciiTheme="minorHAnsi" w:hAnsiTheme="minorHAnsi" w:cstheme="minorHAnsi"/>
          <w:sz w:val="28"/>
          <w:szCs w:val="28"/>
        </w:rPr>
        <w:t>що́</w:t>
      </w:r>
      <w:proofErr w:type="spellEnd"/>
      <w:r w:rsidR="006A7A46" w:rsidRPr="009C3205">
        <w:rPr>
          <w:rFonts w:asciiTheme="minorHAnsi" w:hAnsiTheme="minorHAnsi" w:cstheme="minorHAnsi"/>
          <w:sz w:val="28"/>
          <w:szCs w:val="28"/>
        </w:rPr>
        <w:t xml:space="preserve"> саме ми бачимо!</w:t>
      </w:r>
    </w:p>
    <w:p w:rsidR="009C3205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6A7A46" w:rsidP="006A7A46">
      <w:pPr>
        <w:pStyle w:val="2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💡</w:t>
      </w:r>
      <w:r w:rsidRPr="009C3205">
        <w:rPr>
          <w:rFonts w:asciiTheme="minorHAnsi" w:hAnsiTheme="minorHAnsi" w:cstheme="minorHAnsi"/>
          <w:sz w:val="28"/>
          <w:szCs w:val="28"/>
        </w:rPr>
        <w:t xml:space="preserve"> Текст 2: Як ми бачимо кольори та форму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Ми бачимо світ завдяки двом типам особливих клітин на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сітківці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: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колбочки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та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палички</w:t>
      </w:r>
      <w:r w:rsidR="006A7A46" w:rsidRPr="009C3205">
        <w:rPr>
          <w:rFonts w:asciiTheme="minorHAnsi" w:hAnsiTheme="minorHAnsi" w:cstheme="minorHAnsi"/>
          <w:sz w:val="28"/>
          <w:szCs w:val="28"/>
        </w:rPr>
        <w:t>.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Палички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дуже чутливі до світла. Вони допомагають нам бачити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в темряві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або при тьмяному світлі, але вони не бачать кольорів — лише відтінки сірого.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Колбочки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, навпаки, люблять яскраве світло. Вони відповідають за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кольоровий зір</w:t>
      </w:r>
      <w:r w:rsidR="006A7A46" w:rsidRPr="009C3205">
        <w:rPr>
          <w:rFonts w:asciiTheme="minorHAnsi" w:hAnsiTheme="minorHAnsi" w:cstheme="minorHAnsi"/>
          <w:sz w:val="28"/>
          <w:szCs w:val="28"/>
        </w:rPr>
        <w:t xml:space="preserve"> і допомагають нам розрізняти червоний, синій і зелений кольори. Коли всі три типи колбочок працюють разом, ми бачимо </w:t>
      </w:r>
      <w:r w:rsidR="006A7A46" w:rsidRPr="009C3205">
        <w:rPr>
          <w:rStyle w:val="a4"/>
          <w:rFonts w:asciiTheme="minorHAnsi" w:hAnsiTheme="minorHAnsi" w:cstheme="minorHAnsi"/>
          <w:sz w:val="28"/>
          <w:szCs w:val="28"/>
        </w:rPr>
        <w:t>мільйони різних відтінків</w:t>
      </w:r>
      <w:r w:rsidR="006A7A46" w:rsidRPr="009C3205">
        <w:rPr>
          <w:rFonts w:asciiTheme="minorHAnsi" w:hAnsiTheme="minorHAnsi" w:cstheme="minorHAnsi"/>
          <w:sz w:val="28"/>
          <w:szCs w:val="28"/>
        </w:rPr>
        <w:t>!</w:t>
      </w:r>
    </w:p>
    <w:p w:rsidR="006A7A46" w:rsidRPr="009C3205" w:rsidRDefault="009C3205" w:rsidP="006A7A46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>Мозок отримує інформацію від колбочок і паличок, швидко її обробляє і створює для нас чітку, кольорову картинку. Без цих клітин ми б не змогли насолоджуватися барвами квітів чи веселки.</w:t>
      </w:r>
    </w:p>
    <w:p w:rsidR="009C3205" w:rsidRDefault="009C3205" w:rsidP="006A7A46">
      <w:pPr>
        <w:pStyle w:val="a3"/>
        <w:rPr>
          <w:rFonts w:ascii="Arial Black" w:hAnsi="Arial Black"/>
          <w:color w:val="0000FF"/>
          <w:sz w:val="28"/>
          <w:szCs w:val="28"/>
        </w:rPr>
      </w:pPr>
    </w:p>
    <w:p w:rsidR="009C3205" w:rsidRDefault="009C3205" w:rsidP="006A7A46">
      <w:pPr>
        <w:pStyle w:val="a3"/>
        <w:rPr>
          <w:rFonts w:ascii="Arial Black" w:hAnsi="Arial Black"/>
          <w:color w:val="0000FF"/>
          <w:sz w:val="28"/>
          <w:szCs w:val="28"/>
        </w:rPr>
      </w:pP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color w:val="0000FF"/>
          <w:sz w:val="28"/>
          <w:szCs w:val="28"/>
        </w:rPr>
        <w:lastRenderedPageBreak/>
        <w:t>Завдання Гр.1,2 (усно взаємодіє, працює з текстом)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Style w:val="a4"/>
          <w:rFonts w:asciiTheme="minorHAnsi" w:hAnsiTheme="minorHAnsi" w:cstheme="minorHAnsi"/>
          <w:sz w:val="28"/>
          <w:szCs w:val="28"/>
        </w:rPr>
        <w:t>Тести на уважність прочитання (6 балів, 1 бал за 1 правильну відповідь)</w:t>
      </w:r>
    </w:p>
    <w:p w:rsidR="006A7A46" w:rsidRPr="009C3205" w:rsidRDefault="006A7A46" w:rsidP="009C3205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Style w:val="a4"/>
          <w:rFonts w:cstheme="minorHAnsi"/>
          <w:sz w:val="28"/>
          <w:szCs w:val="28"/>
        </w:rPr>
        <w:t xml:space="preserve">Відміть правильні твердження </w:t>
      </w:r>
      <w:r w:rsidRPr="009C3205">
        <w:rPr>
          <w:rFonts w:cstheme="minorHAnsi"/>
          <w:sz w:val="28"/>
          <w:szCs w:val="28"/>
        </w:rPr>
        <w:t>(випиши ВСІ букви)</w:t>
      </w:r>
    </w:p>
    <w:p w:rsidR="006A7A46" w:rsidRPr="009C3205" w:rsidRDefault="006A7A46" w:rsidP="009C3205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А. В обох текстах ідеться про те, як людина бачить.</w:t>
      </w:r>
    </w:p>
    <w:p w:rsidR="006A7A46" w:rsidRPr="009C3205" w:rsidRDefault="006A7A46" w:rsidP="009C3205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Б. В обох текстах є інформація про колір очей.</w:t>
      </w:r>
    </w:p>
    <w:p w:rsidR="006A7A46" w:rsidRPr="009C3205" w:rsidRDefault="006A7A46" w:rsidP="009C3205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Г. В обох текстах називаються частини ока людини.</w:t>
      </w:r>
    </w:p>
    <w:p w:rsidR="006A7A46" w:rsidRPr="009C3205" w:rsidRDefault="006A7A46" w:rsidP="009C3205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Д. У тексті 1 є порівняння ока людини з оком тварин.</w:t>
      </w:r>
    </w:p>
    <w:p w:rsid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6A7A46" w:rsidP="009C3205">
      <w:pPr>
        <w:pStyle w:val="3"/>
        <w:spacing w:before="0" w:beforeAutospacing="0" w:after="0" w:afterAutospacing="0"/>
        <w:ind w:left="284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2.      Яку частину ока в Тексті 1 порівнюють з лінзою фотоапарата?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А. Рогівку.     Б. Кришталик.      В. Сітківку.</w:t>
      </w:r>
    </w:p>
    <w:p w:rsidR="009C3205" w:rsidRDefault="006A7A46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   </w:t>
      </w:r>
    </w:p>
    <w:p w:rsidR="006A7A46" w:rsidRPr="009C3205" w:rsidRDefault="006A7A46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    3.  Який тип клітин на сітківці відповідає за здатність бачити кольори?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А. Палички.    Б. Колбочки.    В. Нервові клітини.</w:t>
      </w:r>
    </w:p>
    <w:p w:rsid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6A7A46" w:rsidRPr="009C3205">
        <w:rPr>
          <w:rFonts w:asciiTheme="minorHAnsi" w:hAnsiTheme="minorHAnsi" w:cstheme="minorHAnsi"/>
          <w:sz w:val="28"/>
          <w:szCs w:val="28"/>
        </w:rPr>
        <w:t>4.      Що спільного між рогівкою (Текст 1) і райдужною оболонкою (Текст1)?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А. Вони обидві фокусують зображення.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Б. Вони обидві посилають сигнали до мозку.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В. Вони обидві знаходяться у передній частині ока.</w:t>
      </w:r>
    </w:p>
    <w:p w:rsid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6A7A46" w:rsidRPr="009C3205">
        <w:rPr>
          <w:rFonts w:asciiTheme="minorHAnsi" w:hAnsiTheme="minorHAnsi" w:cstheme="minorHAnsi"/>
          <w:sz w:val="28"/>
          <w:szCs w:val="28"/>
        </w:rPr>
        <w:t>5.      Який із текстів пояснює, як ми бачимо при тьмяному світлі?</w:t>
      </w:r>
    </w:p>
    <w:p w:rsidR="006A7A46" w:rsidRPr="009C3205" w:rsidRDefault="006A7A46" w:rsidP="009C3205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А. Текст 1. Б. Текст 2.    В. Обидва тексти.</w:t>
      </w:r>
    </w:p>
    <w:p w:rsid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9C3205" w:rsidP="009C3205">
      <w:pPr>
        <w:pStyle w:val="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A7A46" w:rsidRPr="009C3205">
        <w:rPr>
          <w:rFonts w:asciiTheme="minorHAnsi" w:hAnsiTheme="minorHAnsi" w:cstheme="minorHAnsi"/>
          <w:sz w:val="28"/>
          <w:szCs w:val="28"/>
        </w:rPr>
        <w:t>6.     Що робить мозок з електричними сигналами від ока?</w:t>
      </w:r>
    </w:p>
    <w:p w:rsidR="006A7A46" w:rsidRPr="009C3205" w:rsidRDefault="006A7A46" w:rsidP="009C3205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А. Він контролює розмір зіниці.</w:t>
      </w:r>
    </w:p>
    <w:p w:rsidR="006A7A46" w:rsidRPr="009C3205" w:rsidRDefault="006A7A46" w:rsidP="009C3205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Б. Він перетворює їх на світло.</w:t>
      </w:r>
    </w:p>
    <w:p w:rsidR="006A7A46" w:rsidRPr="009C3205" w:rsidRDefault="006A7A46" w:rsidP="009C3205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В. Він обробляє їх, щоб створити картинку.</w:t>
      </w:r>
    </w:p>
    <w:p w:rsidR="009C3205" w:rsidRDefault="009C3205" w:rsidP="009C3205">
      <w:pPr>
        <w:pStyle w:val="2"/>
        <w:spacing w:before="0" w:beforeAutospacing="0" w:after="0" w:afterAutospacing="0"/>
        <w:rPr>
          <w:rFonts w:cstheme="minorHAnsi"/>
          <w:sz w:val="28"/>
          <w:szCs w:val="28"/>
        </w:rPr>
      </w:pPr>
    </w:p>
    <w:p w:rsidR="006A7A46" w:rsidRPr="009C3205" w:rsidRDefault="006A7A46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📝</w:t>
      </w:r>
      <w:r w:rsidRPr="009C3205">
        <w:rPr>
          <w:rFonts w:asciiTheme="minorHAnsi" w:hAnsiTheme="minorHAnsi" w:cstheme="minorHAnsi"/>
          <w:sz w:val="28"/>
          <w:szCs w:val="28"/>
        </w:rPr>
        <w:t xml:space="preserve"> Питання (Відкрита форма) </w:t>
      </w:r>
    </w:p>
    <w:p w:rsidR="009C3205" w:rsidRDefault="006A7A46" w:rsidP="009C3205">
      <w:pPr>
        <w:pStyle w:val="2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Уяви, що у твого друга працюють тільки палички (без колбочок). Напиши, як виглядає світ навколо нього? (+2 бали)</w:t>
      </w:r>
    </w:p>
    <w:p w:rsid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6A7A46" w:rsidRDefault="006A7A46" w:rsidP="009C3205">
      <w:pPr>
        <w:pStyle w:val="2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Що ти знаєш про незрячих людей? Як можна жити, не маючи зору. (напиши власні висновки) (+2 бали)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9C3205">
        <w:rPr>
          <w:rFonts w:asciiTheme="minorHAnsi" w:hAnsiTheme="minorHAnsi" w:cstheme="minorHAnsi"/>
          <w:b w:val="0"/>
          <w:sz w:val="28"/>
          <w:szCs w:val="28"/>
        </w:rPr>
        <w:t>____________________________ ________________________________________</w:t>
      </w:r>
    </w:p>
    <w:p w:rsidR="009C3205" w:rsidRPr="009C3205" w:rsidRDefault="009C3205" w:rsidP="009C3205">
      <w:pPr>
        <w:pStyle w:val="2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Style w:val="a4"/>
          <w:rFonts w:asciiTheme="minorHAnsi" w:hAnsiTheme="minorHAnsi" w:cstheme="minorHAnsi"/>
          <w:sz w:val="28"/>
          <w:szCs w:val="28"/>
        </w:rPr>
        <w:t> Додаткові 3 бали можна отримати шляхом усного спілкування з учителем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color w:val="0000FF"/>
          <w:sz w:val="28"/>
          <w:szCs w:val="28"/>
        </w:rPr>
        <w:lastRenderedPageBreak/>
        <w:t>Завдання Гр.3 (письмово взаємодіє)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Напиши формальне есе (твір-роздум) на тему: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Чи дружив би я  (Чи дружила б я) з людиною з інвалідністю?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Зроби вступ (відповідь на питання заголовка), напиши кілька доказів, зроби висновок.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Style w:val="a4"/>
          <w:rFonts w:cstheme="minorHAnsi"/>
          <w:sz w:val="28"/>
          <w:szCs w:val="28"/>
        </w:rPr>
        <w:t>Граматичне завдання.</w:t>
      </w:r>
      <w:r w:rsidRPr="009C3205">
        <w:rPr>
          <w:rFonts w:cstheme="minorHAnsi"/>
          <w:sz w:val="28"/>
          <w:szCs w:val="28"/>
        </w:rPr>
        <w:t xml:space="preserve"> Використай у тексті форми вищого/найвищого ступеня порівняння прикметників, числівники на позначення десятків і сотень у непрямих відмінках (хоча б по два)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Максимальна оцінка - 10 балів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Style w:val="a4"/>
          <w:rFonts w:cstheme="minorHAnsi"/>
          <w:sz w:val="28"/>
          <w:szCs w:val="28"/>
        </w:rPr>
        <w:t>Додаткові 2 бали можна отримати шляхом усного спілкування з учителем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 xml:space="preserve">Граматичне завдання буде зараховане у групу </w:t>
      </w:r>
      <w:r w:rsidRPr="009C3205">
        <w:rPr>
          <w:rFonts w:cstheme="minorHAnsi"/>
          <w:color w:val="333399"/>
          <w:sz w:val="28"/>
          <w:szCs w:val="28"/>
        </w:rPr>
        <w:t>4 - досліджує мовлення.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 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sz w:val="28"/>
          <w:szCs w:val="28"/>
        </w:rPr>
        <w:t> </w:t>
      </w: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color w:val="0000FF"/>
          <w:sz w:val="28"/>
          <w:szCs w:val="28"/>
        </w:rPr>
        <w:t>Завдання Гр.4 (досліджує мовлення)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1. Укажіть рядок, у якому фразеологізми є антонімами (мають протилежне значення):</w:t>
      </w:r>
    </w:p>
    <w:p w:rsidR="006A7A46" w:rsidRPr="009C3205" w:rsidRDefault="006A7A46" w:rsidP="009C3205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Байдики бити — горобців рахувати</w:t>
      </w:r>
    </w:p>
    <w:p w:rsidR="006A7A46" w:rsidRPr="009C3205" w:rsidRDefault="006A7A46" w:rsidP="009C3205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Як кішка з собакою — водою не розлити</w:t>
      </w:r>
    </w:p>
    <w:p w:rsidR="006A7A46" w:rsidRPr="009C3205" w:rsidRDefault="006A7A46" w:rsidP="009C3205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Замилювати очі — водити за ніс</w:t>
      </w:r>
    </w:p>
    <w:p w:rsidR="006A7A46" w:rsidRPr="009C3205" w:rsidRDefault="006A7A46" w:rsidP="009C3205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Тримати язик за зубами — справляти мовчанку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2. У якому слові при творенні відбулося чергування приголосних у суфіксі (</w:t>
      </w:r>
      <w:proofErr w:type="spellStart"/>
      <w:r w:rsidRPr="009C3205">
        <w:rPr>
          <w:rFonts w:asciiTheme="minorHAnsi" w:hAnsiTheme="minorHAnsi" w:cstheme="minorHAnsi"/>
          <w:b/>
          <w:bCs/>
          <w:sz w:val="28"/>
          <w:szCs w:val="28"/>
        </w:rPr>
        <w:t>-цьк-</w:t>
      </w:r>
      <w:proofErr w:type="spellEnd"/>
      <w:r w:rsidRPr="009C3205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9C3205">
        <w:rPr>
          <w:rFonts w:asciiTheme="minorHAnsi" w:hAnsiTheme="minorHAnsi" w:cstheme="minorHAnsi"/>
          <w:b/>
          <w:bCs/>
          <w:sz w:val="28"/>
          <w:szCs w:val="28"/>
        </w:rPr>
        <w:t>-зьк-</w:t>
      </w:r>
      <w:proofErr w:type="spellEnd"/>
      <w:r w:rsidRPr="009C3205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9C3205">
        <w:rPr>
          <w:rFonts w:asciiTheme="minorHAnsi" w:hAnsiTheme="minorHAnsi" w:cstheme="minorHAnsi"/>
          <w:b/>
          <w:bCs/>
          <w:sz w:val="28"/>
          <w:szCs w:val="28"/>
        </w:rPr>
        <w:t>-ськ-</w:t>
      </w:r>
      <w:proofErr w:type="spellEnd"/>
      <w:r w:rsidRPr="009C3205">
        <w:rPr>
          <w:rFonts w:asciiTheme="minorHAnsi" w:hAnsiTheme="minorHAnsi" w:cstheme="minorHAnsi"/>
          <w:b/>
          <w:bCs/>
          <w:sz w:val="28"/>
          <w:szCs w:val="28"/>
        </w:rPr>
        <w:t>)?</w:t>
      </w:r>
    </w:p>
    <w:p w:rsidR="006A7A46" w:rsidRPr="009C3205" w:rsidRDefault="006A7A46" w:rsidP="009C3205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Київський</w:t>
      </w:r>
    </w:p>
    <w:p w:rsidR="006A7A46" w:rsidRPr="009C3205" w:rsidRDefault="006A7A46" w:rsidP="009C3205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Полтавський</w:t>
      </w:r>
    </w:p>
    <w:p w:rsidR="006A7A46" w:rsidRPr="009C3205" w:rsidRDefault="006A7A46" w:rsidP="009C3205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Козацький</w:t>
      </w:r>
    </w:p>
    <w:p w:rsidR="006A7A46" w:rsidRPr="009C3205" w:rsidRDefault="006A7A46" w:rsidP="009C3205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Черкаський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3. Укажіть рядок, де всі іменники належать до спільного роду:</w:t>
      </w:r>
    </w:p>
    <w:p w:rsidR="006A7A46" w:rsidRPr="009C3205" w:rsidRDefault="006A7A46" w:rsidP="009C3205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Сирота, плакса, забіяка</w:t>
      </w:r>
    </w:p>
    <w:p w:rsidR="006A7A46" w:rsidRPr="009C3205" w:rsidRDefault="006A7A46" w:rsidP="009C3205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Староста, суддя, воєвода</w:t>
      </w:r>
    </w:p>
    <w:p w:rsidR="006A7A46" w:rsidRPr="009C3205" w:rsidRDefault="006A7A46" w:rsidP="009C3205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Листоноша, директор, лікар</w:t>
      </w:r>
    </w:p>
    <w:p w:rsidR="006A7A46" w:rsidRPr="009C3205" w:rsidRDefault="006A7A46" w:rsidP="009C3205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Кенгуру, поні, шимпанзе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4. У якому рядку ВСІ прикметники пишуться через дефіс?</w:t>
      </w:r>
    </w:p>
    <w:p w:rsidR="006A7A46" w:rsidRPr="009C3205" w:rsidRDefault="006A7A46" w:rsidP="009C3205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 xml:space="preserve">А) </w:t>
      </w:r>
      <w:proofErr w:type="spellStart"/>
      <w:r w:rsidRPr="009C3205">
        <w:rPr>
          <w:rFonts w:asciiTheme="minorHAnsi" w:hAnsiTheme="minorHAnsi" w:cstheme="minorHAnsi"/>
          <w:sz w:val="28"/>
          <w:szCs w:val="28"/>
        </w:rPr>
        <w:t>Жовто</w:t>
      </w:r>
      <w:proofErr w:type="spellEnd"/>
      <w:r w:rsidRPr="009C3205">
        <w:rPr>
          <w:rFonts w:asciiTheme="minorHAnsi" w:hAnsiTheme="minorHAnsi" w:cstheme="minorHAnsi"/>
          <w:sz w:val="28"/>
          <w:szCs w:val="28"/>
        </w:rPr>
        <w:t>/гарячий, лісо/степовий</w:t>
      </w:r>
    </w:p>
    <w:p w:rsidR="006A7A46" w:rsidRPr="009C3205" w:rsidRDefault="006A7A46" w:rsidP="009C3205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Науково/дослідний, народно/пісенний</w:t>
      </w:r>
    </w:p>
    <w:p w:rsidR="006A7A46" w:rsidRPr="009C3205" w:rsidRDefault="006A7A46" w:rsidP="009C3205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 xml:space="preserve">В) </w:t>
      </w:r>
      <w:proofErr w:type="spellStart"/>
      <w:r w:rsidRPr="009C3205">
        <w:rPr>
          <w:rFonts w:asciiTheme="minorHAnsi" w:hAnsiTheme="minorHAnsi" w:cstheme="minorHAnsi"/>
          <w:sz w:val="28"/>
          <w:szCs w:val="28"/>
        </w:rPr>
        <w:t>Північно</w:t>
      </w:r>
      <w:proofErr w:type="spellEnd"/>
      <w:r w:rsidRPr="009C3205">
        <w:rPr>
          <w:rFonts w:asciiTheme="minorHAnsi" w:hAnsiTheme="minorHAnsi" w:cstheme="minorHAnsi"/>
          <w:sz w:val="28"/>
          <w:szCs w:val="28"/>
        </w:rPr>
        <w:t>/західний, кисло/солодкий</w:t>
      </w:r>
    </w:p>
    <w:p w:rsidR="006A7A46" w:rsidRPr="009C3205" w:rsidRDefault="006A7A46" w:rsidP="009C3205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Блідо/рожевий, залізо/бетонний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5. Правильно поєднано числівник з іменником у варіанті:</w:t>
      </w:r>
    </w:p>
    <w:p w:rsidR="006A7A46" w:rsidRPr="009C3205" w:rsidRDefault="006A7A46" w:rsidP="009C3205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Два учня</w:t>
      </w:r>
    </w:p>
    <w:p w:rsidR="006A7A46" w:rsidRPr="009C3205" w:rsidRDefault="006A7A46" w:rsidP="009C3205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Три олівці</w:t>
      </w:r>
    </w:p>
    <w:p w:rsidR="006A7A46" w:rsidRPr="009C3205" w:rsidRDefault="006A7A46" w:rsidP="009C3205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Півтора місяця</w:t>
      </w:r>
    </w:p>
    <w:p w:rsidR="006A7A46" w:rsidRPr="009C3205" w:rsidRDefault="006A7A46" w:rsidP="009C3205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Чотири вікна (з наголосом на «і»)</w:t>
      </w:r>
    </w:p>
    <w:p w:rsidR="009C3205" w:rsidRDefault="009C3205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lastRenderedPageBreak/>
        <w:t>6. Укажіть рядок, у якому всі займенники пишуться РАЗОМ:</w:t>
      </w:r>
    </w:p>
    <w:p w:rsidR="006A7A46" w:rsidRPr="009C3205" w:rsidRDefault="006A7A46" w:rsidP="009C320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Де/хто, аби/що, ні/який</w:t>
      </w:r>
    </w:p>
    <w:p w:rsidR="006A7A46" w:rsidRPr="009C3205" w:rsidRDefault="006A7A46" w:rsidP="009C320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Будь/хто, казна/що, хто/</w:t>
      </w:r>
      <w:proofErr w:type="spellStart"/>
      <w:r w:rsidRPr="009C3205">
        <w:rPr>
          <w:rFonts w:asciiTheme="minorHAnsi" w:hAnsiTheme="minorHAnsi" w:cstheme="minorHAnsi"/>
          <w:sz w:val="28"/>
          <w:szCs w:val="28"/>
        </w:rPr>
        <w:t>небудь</w:t>
      </w:r>
      <w:proofErr w:type="spellEnd"/>
    </w:p>
    <w:p w:rsidR="006A7A46" w:rsidRPr="009C3205" w:rsidRDefault="006A7A46" w:rsidP="009C320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Ні/до/кого, де/в/чому</w:t>
      </w:r>
    </w:p>
    <w:p w:rsidR="006A7A46" w:rsidRPr="009C3205" w:rsidRDefault="006A7A46" w:rsidP="009C320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Хтозна/який, аби/чий, де/який</w:t>
      </w:r>
    </w:p>
    <w:p w:rsidR="006A7A46" w:rsidRPr="009C3205" w:rsidRDefault="006A7A46" w:rsidP="009C3205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b/>
          <w:bCs/>
          <w:sz w:val="28"/>
          <w:szCs w:val="28"/>
        </w:rPr>
        <w:t>7. Яким членом речення виступає займенник у реченні: «Вона подарувала мені цікаву книжку»?</w:t>
      </w:r>
    </w:p>
    <w:p w:rsidR="006A7A46" w:rsidRPr="009C3205" w:rsidRDefault="006A7A46" w:rsidP="009C3205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А) Додатком</w:t>
      </w:r>
    </w:p>
    <w:p w:rsidR="006A7A46" w:rsidRPr="009C3205" w:rsidRDefault="006A7A46" w:rsidP="009C3205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Б) Означенням</w:t>
      </w:r>
    </w:p>
    <w:p w:rsidR="006A7A46" w:rsidRPr="009C3205" w:rsidRDefault="006A7A46" w:rsidP="009C3205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В) Підметом</w:t>
      </w:r>
    </w:p>
    <w:p w:rsidR="006A7A46" w:rsidRDefault="006A7A46" w:rsidP="009C3205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C3205">
        <w:rPr>
          <w:rFonts w:asciiTheme="minorHAnsi" w:hAnsiTheme="minorHAnsi" w:cstheme="minorHAnsi"/>
          <w:sz w:val="28"/>
          <w:szCs w:val="28"/>
        </w:rPr>
        <w:t>Г) Обставиною</w:t>
      </w:r>
    </w:p>
    <w:p w:rsidR="009C3205" w:rsidRDefault="009C3205" w:rsidP="009C320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p w:rsidR="009C3205" w:rsidRPr="009C3205" w:rsidRDefault="009C3205" w:rsidP="009C320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Fonts w:cstheme="minorHAnsi"/>
          <w:b/>
          <w:sz w:val="28"/>
          <w:szCs w:val="28"/>
        </w:rPr>
        <w:t>+2 бали</w:t>
      </w:r>
      <w:r w:rsidRPr="009C3205">
        <w:rPr>
          <w:rFonts w:cstheme="minorHAnsi"/>
          <w:sz w:val="28"/>
          <w:szCs w:val="28"/>
        </w:rPr>
        <w:t xml:space="preserve"> буде зараховано за виконання граматичного завдання в групі  </w:t>
      </w:r>
      <w:r w:rsidRPr="009C3205">
        <w:rPr>
          <w:rFonts w:cstheme="minorHAnsi"/>
          <w:color w:val="0000FF"/>
          <w:sz w:val="28"/>
          <w:szCs w:val="28"/>
        </w:rPr>
        <w:t>3 - твір-роздум із числівниками та ступенями порівняння прикметника.</w:t>
      </w:r>
    </w:p>
    <w:p w:rsidR="009C3205" w:rsidRDefault="009C3205" w:rsidP="009C3205">
      <w:pPr>
        <w:spacing w:after="0"/>
        <w:rPr>
          <w:rStyle w:val="a4"/>
          <w:rFonts w:cstheme="minorHAnsi"/>
          <w:sz w:val="28"/>
          <w:szCs w:val="28"/>
        </w:rPr>
      </w:pPr>
    </w:p>
    <w:p w:rsidR="006A7A46" w:rsidRPr="009C3205" w:rsidRDefault="006A7A46" w:rsidP="009C3205">
      <w:pPr>
        <w:spacing w:after="0"/>
        <w:rPr>
          <w:rFonts w:cstheme="minorHAnsi"/>
          <w:sz w:val="28"/>
          <w:szCs w:val="28"/>
        </w:rPr>
      </w:pPr>
      <w:r w:rsidRPr="009C3205">
        <w:rPr>
          <w:rStyle w:val="a4"/>
          <w:rFonts w:cstheme="minorHAnsi"/>
          <w:sz w:val="28"/>
          <w:szCs w:val="28"/>
        </w:rPr>
        <w:t xml:space="preserve">Додаткові </w:t>
      </w:r>
      <w:r w:rsidR="009C3205">
        <w:rPr>
          <w:rStyle w:val="a4"/>
          <w:rFonts w:cstheme="minorHAnsi"/>
          <w:sz w:val="28"/>
          <w:szCs w:val="28"/>
        </w:rPr>
        <w:t>3</w:t>
      </w:r>
      <w:r w:rsidRPr="009C3205">
        <w:rPr>
          <w:rStyle w:val="a4"/>
          <w:rFonts w:cstheme="minorHAnsi"/>
          <w:sz w:val="28"/>
          <w:szCs w:val="28"/>
        </w:rPr>
        <w:t xml:space="preserve"> бали можна отримати шляхом усного спілкування з учителем</w:t>
      </w:r>
    </w:p>
    <w:p w:rsidR="008D7523" w:rsidRPr="009C3205" w:rsidRDefault="008D7523" w:rsidP="009C3205">
      <w:pPr>
        <w:spacing w:after="0"/>
        <w:rPr>
          <w:rFonts w:cstheme="minorHAnsi"/>
          <w:sz w:val="28"/>
          <w:szCs w:val="28"/>
        </w:rPr>
      </w:pPr>
    </w:p>
    <w:sectPr w:rsidR="008D7523" w:rsidRPr="009C3205" w:rsidSect="001C1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8F8"/>
    <w:multiLevelType w:val="multilevel"/>
    <w:tmpl w:val="E10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E0C"/>
    <w:multiLevelType w:val="multilevel"/>
    <w:tmpl w:val="3C1E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71A84"/>
    <w:multiLevelType w:val="multilevel"/>
    <w:tmpl w:val="D412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C7D79"/>
    <w:multiLevelType w:val="multilevel"/>
    <w:tmpl w:val="C402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7582C"/>
    <w:multiLevelType w:val="multilevel"/>
    <w:tmpl w:val="C61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02F78"/>
    <w:multiLevelType w:val="multilevel"/>
    <w:tmpl w:val="859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F39F8"/>
    <w:multiLevelType w:val="multilevel"/>
    <w:tmpl w:val="575E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97033"/>
    <w:multiLevelType w:val="multilevel"/>
    <w:tmpl w:val="4D3A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F5BB1"/>
    <w:multiLevelType w:val="hybridMultilevel"/>
    <w:tmpl w:val="BF84B37E"/>
    <w:lvl w:ilvl="0" w:tplc="928A50F8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237B4"/>
    <w:multiLevelType w:val="multilevel"/>
    <w:tmpl w:val="497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63F59"/>
    <w:multiLevelType w:val="multilevel"/>
    <w:tmpl w:val="FD2A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B1303"/>
    <w:multiLevelType w:val="multilevel"/>
    <w:tmpl w:val="1AB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5113B"/>
    <w:multiLevelType w:val="multilevel"/>
    <w:tmpl w:val="637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A37E5"/>
    <w:multiLevelType w:val="multilevel"/>
    <w:tmpl w:val="2AA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1324BC"/>
    <w:multiLevelType w:val="multilevel"/>
    <w:tmpl w:val="CFF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7195E"/>
    <w:multiLevelType w:val="multilevel"/>
    <w:tmpl w:val="C18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B56EB"/>
    <w:multiLevelType w:val="multilevel"/>
    <w:tmpl w:val="945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336B7"/>
    <w:multiLevelType w:val="multilevel"/>
    <w:tmpl w:val="90F2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B445B"/>
    <w:multiLevelType w:val="multilevel"/>
    <w:tmpl w:val="418E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560E16"/>
    <w:multiLevelType w:val="multilevel"/>
    <w:tmpl w:val="289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800C8"/>
    <w:multiLevelType w:val="multilevel"/>
    <w:tmpl w:val="410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236516"/>
    <w:multiLevelType w:val="multilevel"/>
    <w:tmpl w:val="99F2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5B1F38"/>
    <w:multiLevelType w:val="multilevel"/>
    <w:tmpl w:val="C72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31114"/>
    <w:multiLevelType w:val="multilevel"/>
    <w:tmpl w:val="BD9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116AE"/>
    <w:multiLevelType w:val="multilevel"/>
    <w:tmpl w:val="912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20E14"/>
    <w:multiLevelType w:val="multilevel"/>
    <w:tmpl w:val="97C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9507F"/>
    <w:multiLevelType w:val="multilevel"/>
    <w:tmpl w:val="CA58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E346E1"/>
    <w:multiLevelType w:val="multilevel"/>
    <w:tmpl w:val="C0DE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9390E"/>
    <w:multiLevelType w:val="multilevel"/>
    <w:tmpl w:val="3FC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7"/>
  </w:num>
  <w:num w:numId="3">
    <w:abstractNumId w:val="6"/>
  </w:num>
  <w:num w:numId="4">
    <w:abstractNumId w:val="21"/>
  </w:num>
  <w:num w:numId="5">
    <w:abstractNumId w:val="3"/>
  </w:num>
  <w:num w:numId="6">
    <w:abstractNumId w:val="16"/>
  </w:num>
  <w:num w:numId="7">
    <w:abstractNumId w:val="22"/>
  </w:num>
  <w:num w:numId="8">
    <w:abstractNumId w:val="11"/>
  </w:num>
  <w:num w:numId="9">
    <w:abstractNumId w:val="5"/>
  </w:num>
  <w:num w:numId="10">
    <w:abstractNumId w:val="19"/>
  </w:num>
  <w:num w:numId="11">
    <w:abstractNumId w:val="13"/>
  </w:num>
  <w:num w:numId="12">
    <w:abstractNumId w:val="15"/>
  </w:num>
  <w:num w:numId="13">
    <w:abstractNumId w:val="0"/>
  </w:num>
  <w:num w:numId="14">
    <w:abstractNumId w:val="26"/>
  </w:num>
  <w:num w:numId="15">
    <w:abstractNumId w:val="18"/>
  </w:num>
  <w:num w:numId="16">
    <w:abstractNumId w:val="1"/>
  </w:num>
  <w:num w:numId="17">
    <w:abstractNumId w:val="2"/>
  </w:num>
  <w:num w:numId="18">
    <w:abstractNumId w:val="7"/>
  </w:num>
  <w:num w:numId="19">
    <w:abstractNumId w:val="23"/>
  </w:num>
  <w:num w:numId="20">
    <w:abstractNumId w:val="10"/>
  </w:num>
  <w:num w:numId="21">
    <w:abstractNumId w:val="24"/>
  </w:num>
  <w:num w:numId="22">
    <w:abstractNumId w:val="25"/>
  </w:num>
  <w:num w:numId="23">
    <w:abstractNumId w:val="20"/>
  </w:num>
  <w:num w:numId="24">
    <w:abstractNumId w:val="28"/>
  </w:num>
  <w:num w:numId="25">
    <w:abstractNumId w:val="14"/>
  </w:num>
  <w:num w:numId="26">
    <w:abstractNumId w:val="9"/>
  </w:num>
  <w:num w:numId="27">
    <w:abstractNumId w:val="4"/>
  </w:num>
  <w:num w:numId="28">
    <w:abstractNumId w:val="1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345F"/>
    <w:rsid w:val="000F0D52"/>
    <w:rsid w:val="001C1618"/>
    <w:rsid w:val="006A7A46"/>
    <w:rsid w:val="008D7523"/>
    <w:rsid w:val="009C3205"/>
    <w:rsid w:val="00DB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18"/>
  </w:style>
  <w:style w:type="paragraph" w:styleId="2">
    <w:name w:val="heading 2"/>
    <w:basedOn w:val="a"/>
    <w:link w:val="20"/>
    <w:uiPriority w:val="9"/>
    <w:qFormat/>
    <w:rsid w:val="00DB3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3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B34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345F"/>
    <w:rPr>
      <w:b/>
      <w:bCs/>
    </w:rPr>
  </w:style>
  <w:style w:type="character" w:customStyle="1" w:styleId="t286pc">
    <w:name w:val="t286pc"/>
    <w:basedOn w:val="a0"/>
    <w:rsid w:val="00DB345F"/>
  </w:style>
  <w:style w:type="character" w:styleId="a5">
    <w:name w:val="Hyperlink"/>
    <w:basedOn w:val="a0"/>
    <w:uiPriority w:val="99"/>
    <w:semiHidden/>
    <w:unhideWhenUsed/>
    <w:rsid w:val="00DB34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3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3669</Words>
  <Characters>2092</Characters>
  <Application>Microsoft Office Word</Application>
  <DocSecurity>0</DocSecurity>
  <Lines>17</Lines>
  <Paragraphs>11</Paragraphs>
  <ScaleCrop>false</ScaleCrop>
  <Company>Grizli777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2026-04-04T23:48:00Z</dcterms:created>
  <dcterms:modified xsi:type="dcterms:W3CDTF">2026-04-13T21:11:00Z</dcterms:modified>
</cp:coreProperties>
</file>